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AB6" w:rsidRDefault="00E82AB6" w:rsidP="00E82AB6">
      <w:pPr>
        <w:pStyle w:val="isselectedend"/>
        <w:jc w:val="center"/>
        <w:rPr>
          <w:rFonts w:ascii="Arial" w:hAnsi="Arial" w:cs="Arial"/>
          <w:sz w:val="72"/>
          <w:szCs w:val="72"/>
        </w:rPr>
      </w:pPr>
    </w:p>
    <w:p w:rsidR="00E82AB6" w:rsidRPr="00E82AB6" w:rsidRDefault="00E82AB6" w:rsidP="00E82AB6">
      <w:pPr>
        <w:pStyle w:val="isselectedend"/>
        <w:jc w:val="center"/>
        <w:rPr>
          <w:rFonts w:ascii="Arial" w:hAnsi="Arial" w:cs="Arial"/>
          <w:sz w:val="72"/>
          <w:szCs w:val="72"/>
        </w:rPr>
      </w:pPr>
      <w:r w:rsidRPr="00E82AB6">
        <w:rPr>
          <w:rFonts w:ascii="Arial" w:hAnsi="Arial" w:cs="Arial"/>
          <w:sz w:val="72"/>
          <w:szCs w:val="72"/>
        </w:rPr>
        <w:t>Ella Stern - Bio</w:t>
      </w:r>
    </w:p>
    <w:p w:rsidR="00E82AB6" w:rsidRDefault="00E82AB6" w:rsidP="00E82AB6">
      <w:pPr>
        <w:pStyle w:val="isselectedend"/>
        <w:jc w:val="center"/>
        <w:rPr>
          <w:rFonts w:ascii="Arial" w:hAnsi="Arial" w:cs="Arial"/>
          <w:sz w:val="20"/>
          <w:szCs w:val="20"/>
        </w:rPr>
      </w:pPr>
      <w:r w:rsidRPr="00E82AB6">
        <w:rPr>
          <w:rFonts w:ascii="Arial" w:hAnsi="Arial" w:cs="Arial"/>
          <w:sz w:val="20"/>
          <w:szCs w:val="20"/>
        </w:rPr>
        <w:t>Stand: 2026, 12.Juli</w:t>
      </w:r>
    </w:p>
    <w:p w:rsidR="00E82AB6" w:rsidRPr="00E82AB6" w:rsidRDefault="00E82AB6" w:rsidP="00E82AB6">
      <w:pPr>
        <w:pStyle w:val="isselectedend"/>
        <w:jc w:val="center"/>
        <w:rPr>
          <w:rFonts w:ascii="Arial" w:hAnsi="Arial" w:cs="Arial"/>
          <w:sz w:val="20"/>
          <w:szCs w:val="20"/>
        </w:rPr>
      </w:pPr>
    </w:p>
    <w:p w:rsidR="00E82AB6" w:rsidRPr="00E82AB6" w:rsidRDefault="00E82AB6" w:rsidP="00E82AB6">
      <w:pPr>
        <w:pStyle w:val="isselectedend"/>
        <w:rPr>
          <w:rFonts w:ascii="Arial" w:hAnsi="Arial" w:cs="Arial"/>
        </w:rPr>
      </w:pPr>
      <w:r w:rsidRPr="00E82AB6">
        <w:rPr>
          <w:rFonts w:ascii="Arial" w:hAnsi="Arial" w:cs="Arial"/>
        </w:rPr>
        <w:t>Ella Stern singt über das Chaos der Quarterlife Crisis – meistens mit einem weinenden und einem lachenden Auge. Ihre Songs handeln dabei vom Erwachsenwerden, von Beziehungen, Selbstzweifeln und all den vielen kleinen – und auch ein bisschen lustigen – Katastrophen eines Lebens. Musikalisch bewegt sich die Wiener Deutschpop-Liedermacherin dabei zwischen Singer-Songwriter-Pop, einem bisschen Rock und einer immer deutlicher werdenden Nähe zum Musical-Pop.</w:t>
      </w:r>
    </w:p>
    <w:p w:rsidR="00E82AB6" w:rsidRPr="00E82AB6" w:rsidRDefault="00E82AB6" w:rsidP="00E82AB6">
      <w:pPr>
        <w:pStyle w:val="isselectedend"/>
        <w:rPr>
          <w:rFonts w:ascii="Arial" w:hAnsi="Arial" w:cs="Arial"/>
        </w:rPr>
      </w:pPr>
      <w:r w:rsidRPr="00E82AB6">
        <w:rPr>
          <w:rFonts w:ascii="Arial" w:hAnsi="Arial" w:cs="Arial"/>
        </w:rPr>
        <w:t>Denn bevor Ella Stern als Musikerin auf Social Media bekannt wurde, studierte sie Musical in Hamburg. Ihr eigentlicher Karrierestart verlief danach allerdings anders als ursprünglich geplant: Mit deutschsprachigen Coverversionen internationaler Hits erreichte sie auf TikTok und Instagram ein stetig wachsendes Publikum. Die große Resonanz führte beinahe zwangsläufig zur Frage, wie ihre ganz eigenen Geschichten klingen könnten.</w:t>
      </w:r>
    </w:p>
    <w:p w:rsidR="00E82AB6" w:rsidRPr="00E82AB6" w:rsidRDefault="00E82AB6" w:rsidP="00E82AB6">
      <w:pPr>
        <w:pStyle w:val="isselectedend"/>
        <w:rPr>
          <w:rFonts w:ascii="Arial" w:hAnsi="Arial" w:cs="Arial"/>
        </w:rPr>
      </w:pPr>
      <w:r w:rsidRPr="00E82AB6">
        <w:rPr>
          <w:rFonts w:ascii="Arial" w:hAnsi="Arial" w:cs="Arial"/>
        </w:rPr>
        <w:t>Erste Ideen und Gehversuche mit eigenen Songs konkretisierten und verdichteten sich mit Start der Zusammenarbeit mit ihrem Wiener Label "echopilot music". Aus ersten Singles entwickelte sich schließlich die Debüt-EP „darf ich bitten?“. Auf dem Weg dorthin gelang mit dem Song "ella" ein veritabler Streaming-Hit mit inzwischen knapp 9 Millionen Streams. Mit der EP-Veröffentlichung im Herbst 2025 und ihrer ersten Headliner-Tour durch Deutschland und Österreich ging das erste große Kapitel ihrer Laufbahn zu Ende. Sämtliche Konzerte der Tour waren bereits Wochen im Voraus ausverkauft.</w:t>
      </w:r>
    </w:p>
    <w:p w:rsidR="00E82AB6" w:rsidRPr="00E82AB6" w:rsidRDefault="00E82AB6" w:rsidP="00E82AB6">
      <w:pPr>
        <w:pStyle w:val="isselectedend"/>
        <w:rPr>
          <w:rFonts w:ascii="Arial" w:hAnsi="Arial" w:cs="Arial"/>
        </w:rPr>
      </w:pPr>
      <w:r w:rsidRPr="00E82AB6">
        <w:rPr>
          <w:rFonts w:ascii="Arial" w:hAnsi="Arial" w:cs="Arial"/>
        </w:rPr>
        <w:t>Im Januar 2026 begann mit der Single „amelie“ ein neuer musikalischer Zyklus. Die Vergangenheit als Musical-Studentin und der Aufstieg über Social Media bleiben dabei wichtige Säulen ihrer Geschichte – sie werden inzwischen jedoch von der Gegenwart überstrahlt: Mehr als 30 Konzerte stehen für Ella Stern im Jahr 2026 auf dem Programm, darunter zahlreiche eigene Headliner-Shows und größere Support-Konzerte.</w:t>
      </w:r>
    </w:p>
    <w:p w:rsidR="00E82AB6" w:rsidRPr="00E82AB6" w:rsidRDefault="00E82AB6" w:rsidP="00E82AB6">
      <w:pPr>
        <w:pStyle w:val="StandardWeb"/>
        <w:rPr>
          <w:rFonts w:ascii="Arial" w:hAnsi="Arial" w:cs="Arial"/>
        </w:rPr>
      </w:pPr>
      <w:r w:rsidRPr="00E82AB6">
        <w:rPr>
          <w:rFonts w:ascii="Arial" w:hAnsi="Arial" w:cs="Arial"/>
        </w:rPr>
        <w:t>Mit ihrer zweiten EP, die im Herbst 2026 erscheinen soll, zeichnet sich nun so etwas wie ein Full-Circle-Moment ab. Ella Stern kehrt nicht zum Musical zurück, verbindet dessen erzählerische und dramatische Elemente aber mit modernem Deutschpop. Dabei bleibt sie aber ihrer Linie treu, selbst die schwereren Themen des Lebens so zu besingen, dass man darüber schmunzeln oder lachen kann und sogar dazu ein bisschen tanzen möchte.</w:t>
      </w:r>
    </w:p>
    <w:p w:rsidR="00C9488F" w:rsidRPr="00E82AB6" w:rsidRDefault="00C9488F">
      <w:pPr>
        <w:rPr>
          <w:rFonts w:ascii="Arial" w:hAnsi="Arial" w:cs="Arial"/>
        </w:rPr>
      </w:pPr>
    </w:p>
    <w:sectPr w:rsidR="00C9488F" w:rsidRPr="00E82A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B6"/>
    <w:rsid w:val="000A17C1"/>
    <w:rsid w:val="001C0CE5"/>
    <w:rsid w:val="00586C90"/>
    <w:rsid w:val="00C9488F"/>
    <w:rsid w:val="00E82A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B1C9C35"/>
  <w15:chartTrackingRefBased/>
  <w15:docId w15:val="{090F9705-D12F-5643-8F16-605CC929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2A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2A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2A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2AB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2AB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2AB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2AB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2A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2A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2A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2A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2A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2A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2A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2A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2AB6"/>
    <w:rPr>
      <w:rFonts w:eastAsiaTheme="majorEastAsia" w:cstheme="majorBidi"/>
      <w:color w:val="272727" w:themeColor="text1" w:themeTint="D8"/>
    </w:rPr>
  </w:style>
  <w:style w:type="paragraph" w:styleId="Titel">
    <w:name w:val="Title"/>
    <w:basedOn w:val="Standard"/>
    <w:next w:val="Standard"/>
    <w:link w:val="TitelZchn"/>
    <w:uiPriority w:val="10"/>
    <w:qFormat/>
    <w:rsid w:val="00E82AB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2A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2AB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2A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2AB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82AB6"/>
    <w:rPr>
      <w:i/>
      <w:iCs/>
      <w:color w:val="404040" w:themeColor="text1" w:themeTint="BF"/>
    </w:rPr>
  </w:style>
  <w:style w:type="paragraph" w:styleId="Listenabsatz">
    <w:name w:val="List Paragraph"/>
    <w:basedOn w:val="Standard"/>
    <w:uiPriority w:val="34"/>
    <w:qFormat/>
    <w:rsid w:val="00E82AB6"/>
    <w:pPr>
      <w:ind w:left="720"/>
      <w:contextualSpacing/>
    </w:pPr>
  </w:style>
  <w:style w:type="character" w:styleId="IntensiveHervorhebung">
    <w:name w:val="Intense Emphasis"/>
    <w:basedOn w:val="Absatz-Standardschriftart"/>
    <w:uiPriority w:val="21"/>
    <w:qFormat/>
    <w:rsid w:val="00E82AB6"/>
    <w:rPr>
      <w:i/>
      <w:iCs/>
      <w:color w:val="0F4761" w:themeColor="accent1" w:themeShade="BF"/>
    </w:rPr>
  </w:style>
  <w:style w:type="paragraph" w:styleId="IntensivesZitat">
    <w:name w:val="Intense Quote"/>
    <w:basedOn w:val="Standard"/>
    <w:next w:val="Standard"/>
    <w:link w:val="IntensivesZitatZchn"/>
    <w:uiPriority w:val="30"/>
    <w:qFormat/>
    <w:rsid w:val="00E8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2AB6"/>
    <w:rPr>
      <w:i/>
      <w:iCs/>
      <w:color w:val="0F4761" w:themeColor="accent1" w:themeShade="BF"/>
    </w:rPr>
  </w:style>
  <w:style w:type="character" w:styleId="IntensiverVerweis">
    <w:name w:val="Intense Reference"/>
    <w:basedOn w:val="Absatz-Standardschriftart"/>
    <w:uiPriority w:val="32"/>
    <w:qFormat/>
    <w:rsid w:val="00E82AB6"/>
    <w:rPr>
      <w:b/>
      <w:bCs/>
      <w:smallCaps/>
      <w:color w:val="0F4761" w:themeColor="accent1" w:themeShade="BF"/>
      <w:spacing w:val="5"/>
    </w:rPr>
  </w:style>
  <w:style w:type="paragraph" w:customStyle="1" w:styleId="isselectedend">
    <w:name w:val="isselectedend"/>
    <w:basedOn w:val="Standard"/>
    <w:rsid w:val="00E82AB6"/>
    <w:pPr>
      <w:spacing w:before="100" w:beforeAutospacing="1" w:after="100" w:afterAutospacing="1"/>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semiHidden/>
    <w:unhideWhenUsed/>
    <w:rsid w:val="00E82AB6"/>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8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Cojocaru</dc:creator>
  <cp:keywords/>
  <dc:description/>
  <cp:lastModifiedBy>Florian Cojocaru</cp:lastModifiedBy>
  <cp:revision>1</cp:revision>
  <dcterms:created xsi:type="dcterms:W3CDTF">2026-07-12T13:14:00Z</dcterms:created>
  <dcterms:modified xsi:type="dcterms:W3CDTF">2026-07-12T13:16:00Z</dcterms:modified>
</cp:coreProperties>
</file>